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widowControl w:val="0"/>
        <w:spacing w:line="1" w:lineRule="exact"/>
      </w:pPr>
      <w:r/>
    </w:p>
    <w:p>
      <w:pPr>
        <w:pStyle w:val="Style4"/>
        <w:keepNext w:val="0"/>
        <w:keepLines w:val="0"/>
        <w:framePr w:w="10087" w:h="16030" w:hRule="exact" w:wrap="none" w:vAnchor="page" w:hAnchor="page" w:x="1088" w:y="1743"/>
        <w:widowControl w:val="0"/>
        <w:shd w:val="clear" w:color="auto" w:fill="auto"/>
        <w:bidi w:val="0"/>
        <w:spacing w:before="0" w:after="0"/>
        <w:ind w:left="0" w:right="0" w:firstLine="0"/>
        <w:jc w:val="both"/>
      </w:pPr>
      <w:r>
        <w:rPr>
          <w:rStyle w:val="CharStyle5"/>
        </w:rPr>
        <w:t>docentenbaan waarmee ik elke twee weken 120 dollar verdiende. Per maand betaalde ik 79 dollar huur, zodat ik 161 dollar overhad voor al mijn andere onkosten. Tegen het eind van de maand at ik wat mijn 21-cent-diners gingen heten: een blikje tomatenpuree van 10 cent, knoflookzout en water, over een zakje spaghettinoedels van 10 cent. Ik weet wat het is om helemaal onder aan de economische ladder te staan en geen cent te makken te hebben.</w:t>
      </w:r>
    </w:p>
    <w:p>
      <w:pPr>
        <w:pStyle w:val="Style4"/>
        <w:keepNext w:val="0"/>
        <w:keepLines w:val="0"/>
        <w:framePr w:w="10087" w:h="16030" w:hRule="exact" w:wrap="none" w:vAnchor="page" w:hAnchor="page" w:x="1088" w:y="1743"/>
        <w:widowControl w:val="0"/>
        <w:shd w:val="clear" w:color="auto" w:fill="auto"/>
        <w:bidi w:val="0"/>
        <w:spacing w:before="0" w:after="0"/>
        <w:ind w:left="0" w:right="0"/>
        <w:jc w:val="both"/>
      </w:pPr>
      <w:r>
        <w:rPr>
          <w:rStyle w:val="CharStyle5"/>
        </w:rPr>
        <w:t>Na mijn studie begon ik mijn loopbaan als geschiedenisleraar op een ge</w:t>
        <w:softHyphen/>
        <w:t>heel zwarte middelbare school aan de zuidkant van Chicago. En toen ont</w:t>
        <w:softHyphen/>
        <w:t>moette ik mijn mentor, W. Clement Stone. Stone was een selfmade multimil</w:t>
        <w:softHyphen/>
        <w:t>jonair die mij in dienst nam voor zijn stichting, waar hij me onderrichtte over de bouwstenen voor succes waar ik tot op de dag van vandaag mijn voordeel mee doe. Mijn taak bestond eruit anderen in die principes te onderrichten. Na mijn tijd bij Stone heb ik in de loop der jaren gesprekken gevoerd met honderden succesvolle mensen - olympisch sporters en beroepssporters, ge</w:t>
        <w:softHyphen/>
        <w:t>vierde entertainers, bestsellerauteurs, toonaangevende figuren in het be</w:t>
        <w:softHyphen/>
        <w:t>drijfsleven, politiek leiders, succesvolle ondernemers en topverkopers. Ik heb letterlijk duizenden boeken gelezen (gemiddeld één in de twee dagen), heb honderden seminars bijgewoond en duizenden uren naar radioprogramma’s geluisterd, op zoek naar de universele principes voor succes en geluk. Vervol</w:t>
        <w:softHyphen/>
        <w:t>gens heb ik die principes in mijn eigen leven toegepast. De principes die goed uitpakten, vormen samen de succescode en heb ik verwerkt in mijn spreek</w:t>
        <w:softHyphen/>
        <w:t>beurten, seminars en workshops voor in totaal ruim 1 miljoen mensen in alle vijftig staten van Amerika... en in twintig landen in de rest van de wereld.</w:t>
      </w:r>
    </w:p>
    <w:p>
      <w:pPr>
        <w:pStyle w:val="Style4"/>
        <w:keepNext w:val="0"/>
        <w:keepLines w:val="0"/>
        <w:framePr w:w="10087" w:h="16030" w:hRule="exact" w:wrap="none" w:vAnchor="page" w:hAnchor="page" w:x="1088" w:y="1743"/>
        <w:widowControl w:val="0"/>
        <w:shd w:val="clear" w:color="auto" w:fill="auto"/>
        <w:bidi w:val="0"/>
        <w:spacing w:before="0" w:after="380"/>
        <w:ind w:left="0" w:right="0"/>
        <w:jc w:val="both"/>
      </w:pPr>
      <w:r>
        <w:rPr>
          <w:rStyle w:val="CharStyle5"/>
        </w:rPr>
        <w:t>Deze succescode heeft niet alleen voor mij gewerkt, maar ook voor hon</w:t>
        <w:softHyphen/>
        <w:t>derdduizenden van mijn cursisten: ze bereikten een doorbraak in hun carriè</w:t>
        <w:softHyphen/>
        <w:t>re, kregen meer inkomen, een grotere vitaliteit en meer vreugde in hun rela</w:t>
        <w:softHyphen/>
        <w:t>ties, groter geluk en meer vervulling in hun leven. Mijn leerlingen hebben op veel gebieden groot succes bereikt.</w:t>
      </w:r>
    </w:p>
    <w:p>
      <w:pPr>
        <w:pStyle w:val="Style6"/>
        <w:keepNext w:val="0"/>
        <w:keepLines w:val="0"/>
        <w:framePr w:w="10087" w:h="16030" w:hRule="exact" w:wrap="none" w:vAnchor="page" w:hAnchor="page" w:x="1088" w:y="1743"/>
        <w:widowControl w:val="0"/>
        <w:shd w:val="clear" w:color="auto" w:fill="auto"/>
        <w:bidi w:val="0"/>
        <w:spacing w:before="0" w:line="271" w:lineRule="auto"/>
        <w:ind w:left="0" w:right="0" w:firstLine="0"/>
        <w:jc w:val="center"/>
      </w:pPr>
      <w:bookmarkStart w:id="0" w:name="bookmark0"/>
      <w:r>
        <w:rPr>
          <w:rStyle w:val="CharStyle7"/>
          <w:b/>
          <w:bCs/>
          <w:lang w:val="nl-NL" w:eastAsia="nl-NL"/>
        </w:rPr>
        <w:t>De succescode werkt altijd als jij je aan de code houdt</w:t>
      </w:r>
      <w:bookmarkEnd w:id="0"/>
    </w:p>
    <w:p>
      <w:pPr>
        <w:pStyle w:val="Style4"/>
        <w:keepNext w:val="0"/>
        <w:keepLines w:val="0"/>
        <w:framePr w:w="10087" w:h="16030" w:hRule="exact" w:wrap="none" w:vAnchor="page" w:hAnchor="page" w:x="1088" w:y="1743"/>
        <w:widowControl w:val="0"/>
        <w:shd w:val="clear" w:color="auto" w:fill="auto"/>
        <w:bidi w:val="0"/>
        <w:spacing w:before="0" w:after="0"/>
        <w:ind w:left="0" w:right="0" w:firstLine="0"/>
        <w:jc w:val="both"/>
      </w:pPr>
      <w:r>
        <w:rPr>
          <w:rStyle w:val="CharStyle5"/>
        </w:rPr>
        <w:t>Ook jij kunt goede resultaten bereiken. Waarom? Nou, omdat de principes en technieken van de succescode altijd werken - je hoeft ze alleen maar aan het werk te zetten.</w:t>
      </w:r>
    </w:p>
    <w:p>
      <w:pPr>
        <w:pStyle w:val="Style4"/>
        <w:keepNext w:val="0"/>
        <w:keepLines w:val="0"/>
        <w:framePr w:w="10087" w:h="16030" w:hRule="exact" w:wrap="none" w:vAnchor="page" w:hAnchor="page" w:x="1088" w:y="1743"/>
        <w:widowControl w:val="0"/>
        <w:shd w:val="clear" w:color="auto" w:fill="auto"/>
        <w:bidi w:val="0"/>
        <w:spacing w:before="0" w:after="0"/>
        <w:ind w:left="0" w:right="0"/>
        <w:jc w:val="both"/>
      </w:pPr>
      <w:r>
        <w:rPr>
          <w:rStyle w:val="CharStyle5"/>
        </w:rPr>
        <w:t>Een paar j aar geleden trad ik op in een televisieshow in Dallas, Texas. Ik had de stelling geponeerd dat als mensen gebruik zouden maken van de principes die ik hun leerde, ze in minder dan twee jaar hun inkomen en vrije tijd kon</w:t>
        <w:softHyphen/>
        <w:t>den verdubbelen. De vrouw die me interviewde was zeer sceptisch. Ik zei haar dat ik, als zij de succescode twee jaar lang zou toepassen en ze haar inkomen en vrije tijd niet wist te verdubbelen, zou terugkomen in haar show en een cheque van 1000 dollar voor haar zou uitschrijven. Werkte de code wel, dan</w:t>
      </w:r>
    </w:p>
    <w:p>
      <w:pPr>
        <w:pStyle w:val="Style2"/>
        <w:keepNext w:val="0"/>
        <w:keepLines w:val="0"/>
        <w:framePr w:w="360" w:h="365" w:hRule="exact" w:wrap="none" w:vAnchor="page" w:hAnchor="page" w:x="5955" w:y="18531"/>
        <w:widowControl w:val="0"/>
        <w:shd w:val="clear" w:color="auto" w:fill="auto"/>
        <w:bidi w:val="0"/>
        <w:spacing w:before="0" w:after="0" w:line="240" w:lineRule="auto"/>
        <w:ind w:left="0" w:right="0" w:firstLine="0"/>
        <w:jc w:val="center"/>
      </w:pPr>
      <w:r>
        <w:rPr>
          <w:rStyle w:val="CharStyle3"/>
        </w:rPr>
        <w:t>12</w:t>
      </w:r>
    </w:p>
    <w:p>
      <w:pPr>
        <w:widowControl w:val="0"/>
        <w:spacing w:line="1" w:lineRule="exact"/>
        <w:sectPr>
          <w:footnotePr>
            <w:pos w:val="pageBottom"/>
            <w:numFmt w:val="decimal"/>
            <w:numRestart w:val="continuous"/>
          </w:footnotePr>
          <w:pgSz w:w="12240" w:h="20160"/>
          <w:pgMar w:top="360" w:right="360" w:bottom="360" w:left="360" w:header="0" w:footer="3" w:gutter="0"/>
          <w:cols w:space="720"/>
          <w:noEndnote/>
          <w:rtlGutter w:val="0"/>
          <w:docGrid w:linePitch="360"/>
        </w:sectPr>
      </w:pPr>
    </w:p>
    <w:p>
      <w:pPr>
        <w:widowControl w:val="0"/>
        <w:spacing w:line="1" w:lineRule="exact"/>
      </w:pPr>
      <w:r/>
    </w:p>
    <w:p>
      <w:pPr>
        <w:pStyle w:val="Style4"/>
        <w:keepNext w:val="0"/>
        <w:keepLines w:val="0"/>
        <w:framePr w:w="10171" w:h="16519" w:hRule="exact" w:wrap="none" w:vAnchor="page" w:hAnchor="page" w:x="1046" w:y="1743"/>
        <w:widowControl w:val="0"/>
        <w:shd w:val="clear" w:color="auto" w:fill="auto"/>
        <w:bidi w:val="0"/>
        <w:spacing w:before="0" w:after="0" w:line="276" w:lineRule="auto"/>
        <w:ind w:left="0" w:right="0" w:firstLine="0"/>
        <w:jc w:val="both"/>
      </w:pPr>
      <w:r>
        <w:rPr>
          <w:rStyle w:val="CharStyle5"/>
          <w:lang w:val="nl-BE" w:eastAsia="nl-BE"/>
        </w:rPr>
        <w:t>moest ze me terugvragen en haar kijkers vertellen dat de succescode vruchten had afgeworpen. Krap negen maanden later kwam ik haar tegen bij een con</w:t>
        <w:softHyphen/>
        <w:t xml:space="preserve">gres van de National Speakers Association in Orlando, Florida. Ze vertelde me niet alleen dat ze </w:t>
      </w:r>
      <w:r>
        <w:rPr>
          <w:rStyle w:val="CharStyle5"/>
          <w:i/>
          <w:iCs/>
          <w:lang w:val="nl-BE" w:eastAsia="nl-BE"/>
        </w:rPr>
        <w:t>op dat moment al</w:t>
      </w:r>
      <w:r>
        <w:rPr>
          <w:rStyle w:val="CharStyle5"/>
          <w:lang w:val="nl-BE" w:eastAsia="nl-BE"/>
        </w:rPr>
        <w:t xml:space="preserve"> haar inkomen had verdubbeld, maar ook dat ze was overgestapt naar een grotere tv-zender waarbij ze aanzienlijk meer verdiende, dat ze begonnen was met lezingen geven, en dat ze al een boek had geschreven en verkocht - dat alles in maar negen maanden!</w:t>
      </w:r>
    </w:p>
    <w:p>
      <w:pPr>
        <w:pStyle w:val="Style4"/>
        <w:keepNext w:val="0"/>
        <w:keepLines w:val="0"/>
        <w:framePr w:w="10171" w:h="16519" w:hRule="exact" w:wrap="none" w:vAnchor="page" w:hAnchor="page" w:x="1046" w:y="1743"/>
        <w:widowControl w:val="0"/>
        <w:shd w:val="clear" w:color="auto" w:fill="auto"/>
        <w:bidi w:val="0"/>
        <w:spacing w:before="0" w:after="380" w:line="276" w:lineRule="auto"/>
        <w:ind w:left="0" w:right="0" w:firstLine="400"/>
        <w:jc w:val="both"/>
      </w:pPr>
      <w:r>
        <w:rPr>
          <w:rStyle w:val="CharStyle5"/>
          <w:lang w:val="nl-BE" w:eastAsia="nl-BE"/>
        </w:rPr>
        <w:t>Om dergelijke resultaten te behalen hoef je alleen maar te besluiten wat je precies wilt, erin te geloven dat je dat verdient, en de succesprincipes waar dit boek over gaat in praktijk te brengen. De bouwstenen zijn voor alle mensen en alle beroepen hetzelfde - zelfs als je momenteel zonder werk zit. Het maakt niet uit wat dat doel is, wanneer je de succescode toepast en er hard aan werkt, zal deze je leven onvoorstelbaar ingrijpend veranderen.</w:t>
      </w:r>
    </w:p>
    <w:p>
      <w:pPr>
        <w:pStyle w:val="Style6"/>
        <w:keepNext w:val="0"/>
        <w:keepLines w:val="0"/>
        <w:framePr w:w="10171" w:h="16519" w:hRule="exact" w:wrap="none" w:vAnchor="page" w:hAnchor="page" w:x="1046" w:y="1743"/>
        <w:widowControl w:val="0"/>
        <w:shd w:val="clear" w:color="auto" w:fill="auto"/>
        <w:bidi w:val="0"/>
        <w:spacing w:before="0"/>
        <w:ind w:left="0" w:right="0" w:firstLine="0"/>
        <w:jc w:val="center"/>
      </w:pPr>
      <w:bookmarkStart w:id="2" w:name="bookmark2"/>
      <w:r>
        <w:rPr>
          <w:rStyle w:val="CharStyle7"/>
          <w:b/>
          <w:bCs/>
        </w:rPr>
        <w:t>Je kunt niet iemand anders inhuren om jouw push-ups</w:t>
        <w:br/>
        <w:t>voor je te doen'</w:t>
      </w:r>
      <w:bookmarkEnd w:id="2"/>
    </w:p>
    <w:p>
      <w:pPr>
        <w:pStyle w:val="Style4"/>
        <w:keepNext w:val="0"/>
        <w:keepLines w:val="0"/>
        <w:framePr w:w="10171" w:h="16519" w:hRule="exact" w:wrap="none" w:vAnchor="page" w:hAnchor="page" w:x="1046" w:y="1743"/>
        <w:widowControl w:val="0"/>
        <w:shd w:val="clear" w:color="auto" w:fill="auto"/>
        <w:bidi w:val="0"/>
        <w:spacing w:before="0" w:after="0" w:line="276" w:lineRule="auto"/>
        <w:ind w:left="0" w:right="0" w:firstLine="0"/>
        <w:jc w:val="both"/>
      </w:pPr>
      <w:r>
        <w:rPr>
          <w:rStyle w:val="CharStyle5"/>
          <w:lang w:val="nl-BE" w:eastAsia="nl-BE"/>
        </w:rPr>
        <w:t>Jim Rohn, theoreticus op het gebied van motivatie, heeft het treffend ver</w:t>
        <w:softHyphen/>
        <w:t>woord: ‘Je kunt niet iemand anders inhuren om jouw push-ups voor je te doen.’</w:t>
      </w:r>
    </w:p>
    <w:p>
      <w:pPr>
        <w:pStyle w:val="Style4"/>
        <w:keepNext w:val="0"/>
        <w:keepLines w:val="0"/>
        <w:framePr w:w="10171" w:h="16519" w:hRule="exact" w:wrap="none" w:vAnchor="page" w:hAnchor="page" w:x="1046" w:y="1743"/>
        <w:widowControl w:val="0"/>
        <w:shd w:val="clear" w:color="auto" w:fill="auto"/>
        <w:bidi w:val="0"/>
        <w:spacing w:before="0" w:after="380" w:line="276" w:lineRule="auto"/>
        <w:ind w:left="0" w:right="0" w:firstLine="400"/>
        <w:jc w:val="both"/>
      </w:pPr>
      <w:r>
        <w:rPr>
          <w:rStyle w:val="CharStyle5"/>
          <w:lang w:val="nl-BE" w:eastAsia="nl-BE"/>
        </w:rPr>
        <w:t>Of het nu gaat om lichaamsoefening, stretchen, mediteren, lezen, stude</w:t>
        <w:softHyphen/>
        <w:t>ren, een nieuwe taal leren, een denktank opzetten, meetbare doelen stellen, succes visualiseren, zelfbevestigingen herhalen of een nieuwe vaardigheid oe</w:t>
        <w:softHyphen/>
        <w:t>fenen, jij moet het wel zelf doen. Niemand anders kan die dingen van je over</w:t>
        <w:softHyphen/>
        <w:t>nemen. Ik geef je de wegenkaart, maar jij rijdt zelf. Ik geef je de succescode, maar jij past die toe. Kies je ervoor om die moeite te nemen, dan garandeer ik je dat je daar dubbel en dwars voor beloond zult worden.</w:t>
      </w:r>
    </w:p>
    <w:p>
      <w:pPr>
        <w:pStyle w:val="Style6"/>
        <w:keepNext w:val="0"/>
        <w:keepLines w:val="0"/>
        <w:framePr w:w="10171" w:h="16519" w:hRule="exact" w:wrap="none" w:vAnchor="page" w:hAnchor="page" w:x="1046" w:y="1743"/>
        <w:widowControl w:val="0"/>
        <w:shd w:val="clear" w:color="auto" w:fill="auto"/>
        <w:bidi w:val="0"/>
        <w:spacing w:before="0"/>
        <w:ind w:left="0" w:right="0" w:firstLine="0"/>
        <w:jc w:val="center"/>
      </w:pPr>
      <w:bookmarkStart w:id="4" w:name="bookmark4"/>
      <w:r>
        <w:rPr>
          <w:rStyle w:val="CharStyle7"/>
          <w:b/>
          <w:bCs/>
        </w:rPr>
        <w:t>Hoe dit boek is opgezet</w:t>
      </w:r>
      <w:bookmarkEnd w:id="4"/>
    </w:p>
    <w:p>
      <w:pPr>
        <w:pStyle w:val="Style4"/>
        <w:keepNext w:val="0"/>
        <w:keepLines w:val="0"/>
        <w:framePr w:w="10171" w:h="16519" w:hRule="exact" w:wrap="none" w:vAnchor="page" w:hAnchor="page" w:x="1046" w:y="1743"/>
        <w:widowControl w:val="0"/>
        <w:shd w:val="clear" w:color="auto" w:fill="auto"/>
        <w:bidi w:val="0"/>
        <w:spacing w:before="0" w:after="0" w:line="276" w:lineRule="auto"/>
        <w:ind w:left="0" w:right="0" w:firstLine="0"/>
        <w:jc w:val="both"/>
      </w:pPr>
      <w:r>
        <w:rPr>
          <w:rStyle w:val="CharStyle5"/>
          <w:lang w:val="nl-BE" w:eastAsia="nl-BE"/>
        </w:rPr>
        <w:t>Om je te helpen de succescode snel te leren is dit boek in zes delen verdeeld.</w:t>
      </w:r>
    </w:p>
    <w:p>
      <w:pPr>
        <w:pStyle w:val="Style4"/>
        <w:keepNext w:val="0"/>
        <w:keepLines w:val="0"/>
        <w:framePr w:w="10171" w:h="16519" w:hRule="exact" w:wrap="none" w:vAnchor="page" w:hAnchor="page" w:x="1046" w:y="1743"/>
        <w:widowControl w:val="0"/>
        <w:shd w:val="clear" w:color="auto" w:fill="auto"/>
        <w:bidi w:val="0"/>
        <w:spacing w:before="0" w:after="0" w:line="276" w:lineRule="auto"/>
        <w:ind w:left="0" w:right="0" w:firstLine="400"/>
        <w:jc w:val="both"/>
      </w:pPr>
      <w:r>
        <w:rPr>
          <w:rStyle w:val="CharStyle5"/>
          <w:lang w:val="nl-BE" w:eastAsia="nl-BE"/>
        </w:rPr>
        <w:t>Deel 1, ‘De bouwstenen voor succes’, bestaat uit vijfentwintig hoofdstuk</w:t>
        <w:softHyphen/>
        <w:t>ken waarin de beginselen worden behandeld: je stippelt de route uit van waar je nu bent naar waar je wilt zijn. Je leert dat het noodzakelijk is om voor hon</w:t>
        <w:softHyphen/>
        <w:t>derd procent verantwoordelijkheid te nemen voor je leven en de resultaten daarvan. Vervolgens leer je hoe je je doel in het leven helder kunt krijgen, je visie, en wat je werkelijk wilt. Daarna bekijken we hoe je een onwankelbaar geloof in jezelf en in je dromen kunt krijgen. Dan help ik je om je visie te ver</w:t>
        <w:softHyphen/>
        <w:t>talen naar concrete doelstellingen en een actieplan om die te bereiken. Ik zal je zelfs leren hoe je gebruik kunt maken van zelfbevestigingen en visualisatie - een van de geheimen van olympische sporters, grote ondernemers, wereld</w:t>
        <w:softHyphen/>
        <w:t>leiders en anderen.</w:t>
      </w:r>
    </w:p>
    <w:p>
      <w:pPr>
        <w:pStyle w:val="Style2"/>
        <w:keepNext w:val="0"/>
        <w:keepLines w:val="0"/>
        <w:framePr w:w="360" w:h="365" w:hRule="exact" w:wrap="none" w:vAnchor="page" w:hAnchor="page" w:x="5956" w:y="18639"/>
        <w:widowControl w:val="0"/>
        <w:shd w:val="clear" w:color="auto" w:fill="auto"/>
        <w:bidi w:val="0"/>
        <w:spacing w:before="0" w:after="0" w:line="240" w:lineRule="auto"/>
        <w:ind w:left="0" w:right="0" w:firstLine="0"/>
        <w:jc w:val="center"/>
      </w:pPr>
      <w:r>
        <w:rPr>
          <w:rStyle w:val="CharStyle3"/>
          <w:lang w:val="nl-BE" w:eastAsia="nl-BE"/>
        </w:rPr>
        <w:t>13</w:t>
      </w:r>
    </w:p>
    <w:p>
      <w:pPr>
        <w:widowControl w:val="0"/>
        <w:spacing w:line="1" w:lineRule="exact"/>
        <w:sectPr>
          <w:footnotePr>
            <w:pos w:val="pageBottom"/>
            <w:numFmt w:val="decimal"/>
            <w:numRestart w:val="continuous"/>
          </w:footnotePr>
          <w:pgSz w:w="12240" w:h="20160"/>
          <w:pgMar w:top="360" w:right="360" w:bottom="360" w:left="360" w:header="0" w:footer="3" w:gutter="0"/>
          <w:cols w:space="720"/>
          <w:noEndnote/>
          <w:rtlGutter w:val="0"/>
          <w:docGrid w:linePitch="360"/>
        </w:sectPr>
      </w:pPr>
    </w:p>
    <w:p>
      <w:pPr>
        <w:widowControl w:val="0"/>
        <w:spacing w:line="1" w:lineRule="exact"/>
      </w:pPr>
      <w:r/>
    </w:p>
    <w:p>
      <w:pPr>
        <w:pStyle w:val="Style4"/>
        <w:keepNext w:val="0"/>
        <w:keepLines w:val="0"/>
        <w:framePr w:w="10099" w:h="16025" w:hRule="exact" w:wrap="none" w:vAnchor="page" w:hAnchor="page" w:x="1082" w:y="1743"/>
        <w:widowControl w:val="0"/>
        <w:shd w:val="clear" w:color="auto" w:fill="auto"/>
        <w:bidi w:val="0"/>
        <w:spacing w:before="0" w:after="0"/>
        <w:ind w:left="0" w:right="0"/>
        <w:jc w:val="both"/>
      </w:pPr>
      <w:r>
        <w:rPr>
          <w:rStyle w:val="CharStyle5"/>
        </w:rPr>
        <w:t>De hoofdstukken die volgen gaan over de noodzakelijke maar soms enge stappen die je moet zetten om je dromen te verwezenlijken. Je leert te vragen om wat je wilt, adequaat te reageren op een afwijzing, je leert om te vragen om en te reageren op feedback en vol te houden, ook al lijken de obstakels on</w:t>
        <w:softHyphen/>
        <w:t>overkomelijk.</w:t>
      </w:r>
    </w:p>
    <w:p>
      <w:pPr>
        <w:pStyle w:val="Style4"/>
        <w:keepNext w:val="0"/>
        <w:keepLines w:val="0"/>
        <w:framePr w:w="10099" w:h="16025" w:hRule="exact" w:wrap="none" w:vAnchor="page" w:hAnchor="page" w:x="1082" w:y="1743"/>
        <w:widowControl w:val="0"/>
        <w:shd w:val="clear" w:color="auto" w:fill="auto"/>
        <w:bidi w:val="0"/>
        <w:spacing w:before="0" w:after="0"/>
        <w:ind w:left="0" w:right="0"/>
        <w:jc w:val="both"/>
      </w:pPr>
      <w:r>
        <w:rPr>
          <w:rStyle w:val="CharStyle5"/>
        </w:rPr>
        <w:t xml:space="preserve">Deel 2, ‘Transformeer jezelf voor succes’, richt zich op je psychologische ontwikkeling - het werk dat je zal helpen emotionele en mentale blokkades te boven te komen die succes in de weg kunnen staan. Het is niet genoeg om te </w:t>
      </w:r>
      <w:r>
        <w:rPr>
          <w:rStyle w:val="CharStyle5"/>
          <w:i/>
          <w:iCs/>
        </w:rPr>
        <w:t>weten</w:t>
      </w:r>
      <w:r>
        <w:rPr>
          <w:rStyle w:val="CharStyle5"/>
        </w:rPr>
        <w:t xml:space="preserve"> wat je moet doen. Een heleboel boeken kunnen je dat vertellen. Maar je moet zelfondermijnende overtuigingen, angsten en gewoonten die je kun</w:t>
        <w:softHyphen/>
        <w:t>nen tegenhouden allemaal afzweren. Je moet doorhebben hoe je dat moet aanpakken. Net als wanneer je probeert auto te rijden met de handrem er nog op, kunnen deze blokkades je voortgang aanzienlijk vertragen. Je moet leren hoe je die rem eraf kunt halen, want anders zul je het leven altijd alleen maar ervaren als een strijd. Dan zul je de doelen die je voor ogen hebt nooit berei</w:t>
        <w:softHyphen/>
        <w:t>ken. In deel 2 leer je hoe je jezelf met succesvolle mensen kunt omringen en hoe je het positieve uit het verleden kunt behouden en het negatieve kunt los</w:t>
        <w:softHyphen/>
        <w:t>laten. Je leert hoe je kunt nagaan wat niet werkt in je leven, hoe je verandering kunt verwelkomen, en hoe je toegewijd kunt zijn aan een leven lang leren. Je leert hoe je geestelijke ballast terzijde kunt schuiven en alles wat incompleet in je leven is gebleven compleet kunt maken, zodat je niet langer gebukt hoeft te gaan onder een gebrek aan waardevolle energie. Die energie kun je beter besteden aan het bereiken van je doelen. Ik zal je ook laten zien hoe je het kri</w:t>
        <w:softHyphen/>
        <w:t>tische stemmetje in je binnenste kunt veranderen in een innerlijke coach en hoe je gewoonten kunt ontwikkelen die je leven voorgoed zullen veranderen.</w:t>
      </w:r>
    </w:p>
    <w:p>
      <w:pPr>
        <w:pStyle w:val="Style4"/>
        <w:keepNext w:val="0"/>
        <w:keepLines w:val="0"/>
        <w:framePr w:w="10099" w:h="16025" w:hRule="exact" w:wrap="none" w:vAnchor="page" w:hAnchor="page" w:x="1082" w:y="1743"/>
        <w:widowControl w:val="0"/>
        <w:shd w:val="clear" w:color="auto" w:fill="auto"/>
        <w:bidi w:val="0"/>
        <w:spacing w:before="0" w:after="0"/>
        <w:ind w:left="0" w:right="0"/>
        <w:jc w:val="both"/>
      </w:pPr>
      <w:r>
        <w:rPr>
          <w:rStyle w:val="CharStyle5"/>
        </w:rPr>
        <w:t>Deel 3, ‘Bouw je succesteam’, laat zien hoe en waarom je verschillende soorten ondersteunende teams kunt opzetten, zodat je al je tijd kunt beste</w:t>
        <w:softHyphen/>
        <w:t>den aan wat je het liefst doet en aan wat je het best kunt. Je leert bovendien hoe je op een nieuwe manier kunt omgaan met je tijd, hoe je een persoonlij</w:t>
        <w:softHyphen/>
        <w:t>ke coach kunt vinden, en hoe je toegang kunt krijgen tot je innerlijke wijsheid - voor de meeste mensen een zelden gebruikte, maar zeer rijke bron.</w:t>
      </w:r>
    </w:p>
    <w:p>
      <w:pPr>
        <w:pStyle w:val="Style4"/>
        <w:keepNext w:val="0"/>
        <w:keepLines w:val="0"/>
        <w:framePr w:w="10099" w:h="16025" w:hRule="exact" w:wrap="none" w:vAnchor="page" w:hAnchor="page" w:x="1082" w:y="1743"/>
        <w:widowControl w:val="0"/>
        <w:shd w:val="clear" w:color="auto" w:fill="auto"/>
        <w:bidi w:val="0"/>
        <w:spacing w:before="0" w:after="0"/>
        <w:ind w:left="0" w:right="0"/>
        <w:jc w:val="both"/>
      </w:pPr>
      <w:r>
        <w:rPr>
          <w:rStyle w:val="CharStyle5"/>
        </w:rPr>
        <w:t>In deel 4, ‘Ga succesvolle relaties aan’, laat ik je enkele principes zien, even</w:t>
        <w:softHyphen/>
        <w:t>als een paar uiterst praktische technieken, om succesvolle relaties aan te gaan en te onderhouden. In deze tijd van strategische verbintenissen en o zo be</w:t>
        <w:softHyphen/>
        <w:t>langrijke netwerken is het onmogelijk om op grote schaal langdurig succes te bereiken zonder uitstekende contactuele vaardigheden.</w:t>
      </w:r>
    </w:p>
    <w:p>
      <w:pPr>
        <w:pStyle w:val="Style4"/>
        <w:keepNext w:val="0"/>
        <w:keepLines w:val="0"/>
        <w:framePr w:w="10099" w:h="16025" w:hRule="exact" w:wrap="none" w:vAnchor="page" w:hAnchor="page" w:x="1082" w:y="1743"/>
        <w:widowControl w:val="0"/>
        <w:shd w:val="clear" w:color="auto" w:fill="auto"/>
        <w:bidi w:val="0"/>
        <w:spacing w:before="0" w:after="0"/>
        <w:ind w:left="0" w:right="0"/>
        <w:jc w:val="both"/>
      </w:pPr>
      <w:r>
        <w:rPr>
          <w:rStyle w:val="CharStyle5"/>
        </w:rPr>
        <w:t>Ten slotte, omdat zoveel mensen succes gelijkstellen aan geld, en omdat geld van cruciaal belang is voor ons overleven en de kwaliteit van ons leven, heeft deel 5 de titel ‘Succes en geld’ gekregen. Ik zal je laten zien hoe je een po</w:t>
        <w:softHyphen/>
        <w:t>sitiever geldbewustzijn kunt ontwikkelen, hoe je ervoor kunt zorgen dat je genoeg geld hebt voor de levensstijl van je keuze, zowel nu als wanneer je met</w:t>
      </w:r>
    </w:p>
    <w:p>
      <w:pPr>
        <w:pStyle w:val="Style2"/>
        <w:keepNext w:val="0"/>
        <w:keepLines w:val="0"/>
        <w:framePr w:w="374" w:h="365" w:hRule="exact" w:wrap="none" w:vAnchor="page" w:hAnchor="page" w:x="5951" w:y="18522"/>
        <w:widowControl w:val="0"/>
        <w:shd w:val="clear" w:color="auto" w:fill="auto"/>
        <w:bidi w:val="0"/>
        <w:spacing w:before="0" w:after="0" w:line="240" w:lineRule="auto"/>
        <w:ind w:left="0" w:right="0" w:firstLine="0"/>
        <w:jc w:val="center"/>
      </w:pPr>
      <w:r>
        <w:rPr>
          <w:rStyle w:val="CharStyle3"/>
        </w:rPr>
        <w:t>14</w:t>
      </w:r>
    </w:p>
    <w:p>
      <w:pPr>
        <w:widowControl w:val="0"/>
        <w:spacing w:line="1" w:lineRule="exact"/>
        <w:sectPr>
          <w:footnotePr>
            <w:pos w:val="pageBottom"/>
            <w:numFmt w:val="decimal"/>
            <w:numRestart w:val="continuous"/>
          </w:footnotePr>
          <w:pgSz w:w="12240" w:h="20160"/>
          <w:pgMar w:top="360" w:right="360" w:bottom="360" w:left="360" w:header="0" w:footer="3" w:gutter="0"/>
          <w:cols w:space="720"/>
          <w:noEndnote/>
          <w:rtlGutter w:val="0"/>
          <w:docGrid w:linePitch="360"/>
        </w:sectPr>
      </w:pPr>
    </w:p>
    <w:p>
      <w:pPr>
        <w:widowControl w:val="0"/>
        <w:spacing w:line="1" w:lineRule="exact"/>
      </w:pPr>
      <w:r/>
    </w:p>
    <w:p>
      <w:pPr>
        <w:pStyle w:val="Style4"/>
        <w:keepNext w:val="0"/>
        <w:keepLines w:val="0"/>
        <w:framePr w:w="10207" w:h="5911" w:hRule="exact" w:wrap="none" w:vAnchor="page" w:hAnchor="page" w:x="1028" w:y="1743"/>
        <w:widowControl w:val="0"/>
        <w:shd w:val="clear" w:color="auto" w:fill="auto"/>
        <w:bidi w:val="0"/>
        <w:spacing w:before="0" w:after="0" w:line="276" w:lineRule="auto"/>
        <w:ind w:left="0" w:right="0" w:firstLine="0"/>
        <w:jc w:val="both"/>
      </w:pPr>
      <w:r>
        <w:rPr>
          <w:rStyle w:val="CharStyle5"/>
          <w:lang w:val="nl-BE" w:eastAsia="nl-BE"/>
        </w:rPr>
        <w:t>pensioen bent, en het belang van geld geven aan goede doelen en vrijwilli</w:t>
        <w:softHyphen/>
        <w:t>gerswerk voor je financiële succes.</w:t>
      </w:r>
    </w:p>
    <w:p>
      <w:pPr>
        <w:pStyle w:val="Style4"/>
        <w:keepNext w:val="0"/>
        <w:keepLines w:val="0"/>
        <w:framePr w:w="10207" w:h="5911" w:hRule="exact" w:wrap="none" w:vAnchor="page" w:hAnchor="page" w:x="1028" w:y="1743"/>
        <w:widowControl w:val="0"/>
        <w:shd w:val="clear" w:color="auto" w:fill="auto"/>
        <w:bidi w:val="0"/>
        <w:spacing w:before="0" w:after="380" w:line="276" w:lineRule="auto"/>
        <w:ind w:left="0" w:right="0"/>
        <w:jc w:val="both"/>
      </w:pPr>
      <w:r>
        <w:rPr>
          <w:rStyle w:val="CharStyle5"/>
          <w:lang w:val="nl-BE" w:eastAsia="nl-BE"/>
        </w:rPr>
        <w:t>Deel 6, ‘Succes begint nu’, bestaat uit twee korte hoofdstukken die aanto</w:t>
        <w:softHyphen/>
        <w:t>nen hoe cruciaal het is om nu te beginnen en anderen gedurende het proces dat je doormaakt kracht en zelfvertrouwen te geven. Wanneer je deze hoofd</w:t>
        <w:softHyphen/>
        <w:t>stukken leest, zul je er snel toe overgaan het leven te creëren waarvan je altijd al had gedroomd, maar waarvan je tot nu toe niet goed wist hoe je het moest waarmaken.</w:t>
      </w:r>
    </w:p>
    <w:p>
      <w:pPr>
        <w:pStyle w:val="Style6"/>
        <w:keepNext w:val="0"/>
        <w:keepLines w:val="0"/>
        <w:framePr w:w="10207" w:h="5911" w:hRule="exact" w:wrap="none" w:vAnchor="page" w:hAnchor="page" w:x="1028" w:y="1743"/>
        <w:widowControl w:val="0"/>
        <w:shd w:val="clear" w:color="auto" w:fill="auto"/>
        <w:bidi w:val="0"/>
        <w:spacing w:before="0"/>
        <w:ind w:left="0" w:right="0" w:firstLine="0"/>
        <w:jc w:val="center"/>
      </w:pPr>
      <w:bookmarkStart w:id="6" w:name="bookmark6"/>
      <w:r>
        <w:rPr>
          <w:rStyle w:val="CharStyle7"/>
          <w:b/>
          <w:bCs/>
        </w:rPr>
        <w:t>Hoe je dit boek moet lezen</w:t>
      </w:r>
      <w:bookmarkEnd w:id="6"/>
    </w:p>
    <w:p>
      <w:pPr>
        <w:pStyle w:val="Style4"/>
        <w:keepNext w:val="0"/>
        <w:keepLines w:val="0"/>
        <w:framePr w:w="10207" w:h="5911" w:hRule="exact" w:wrap="none" w:vAnchor="page" w:hAnchor="page" w:x="1028" w:y="1743"/>
        <w:widowControl w:val="0"/>
        <w:shd w:val="clear" w:color="auto" w:fill="auto"/>
        <w:tabs>
          <w:tab w:pos="821" w:val="left"/>
        </w:tabs>
        <w:bidi w:val="0"/>
        <w:spacing w:before="0" w:after="0" w:line="276" w:lineRule="auto"/>
        <w:ind w:left="0" w:right="0" w:firstLine="500"/>
        <w:jc w:val="both"/>
      </w:pPr>
      <w:r>
        <w:rPr>
          <w:rStyle w:val="CharStyle5"/>
          <w:i/>
          <w:iCs/>
          <w:lang w:val="nl-BE" w:eastAsia="nl-BE"/>
        </w:rPr>
        <w:t>Geloof niets. Het maakt niet uit waar je het hebt gelezen of wie het heeft |</w:t>
        <w:tab/>
        <w:t>gezegd, of zelfs of ik het heb gezegd, tenzij het overeenstemt met je</w:t>
      </w:r>
    </w:p>
    <w:p>
      <w:pPr>
        <w:pStyle w:val="Style4"/>
        <w:keepNext w:val="0"/>
        <w:keepLines w:val="0"/>
        <w:framePr w:w="10207" w:h="5911" w:hRule="exact" w:wrap="none" w:vAnchor="page" w:hAnchor="page" w:x="1028" w:y="1743"/>
        <w:widowControl w:val="0"/>
        <w:shd w:val="clear" w:color="auto" w:fill="auto"/>
        <w:tabs>
          <w:tab w:pos="1994" w:val="left"/>
        </w:tabs>
        <w:bidi w:val="0"/>
        <w:spacing w:before="0" w:after="0" w:line="276" w:lineRule="auto"/>
        <w:ind w:left="0" w:right="0" w:firstLine="0"/>
        <w:jc w:val="both"/>
      </w:pPr>
      <w:r>
        <w:rPr>
          <w:rStyle w:val="CharStyle5"/>
          <w:i/>
          <w:iCs/>
          <w:lang w:val="nl-BE" w:eastAsia="nl-BE"/>
        </w:rPr>
        <w:t>\</w:t>
        <w:tab/>
        <w:t>eigen manier van denken en je gezond verstand.</w:t>
      </w:r>
    </w:p>
    <w:p>
      <w:pPr>
        <w:pStyle w:val="Style4"/>
        <w:keepNext w:val="0"/>
        <w:keepLines w:val="0"/>
        <w:framePr w:w="10207" w:h="5911" w:hRule="exact" w:wrap="none" w:vAnchor="page" w:hAnchor="page" w:x="1028" w:y="1743"/>
        <w:widowControl w:val="0"/>
        <w:shd w:val="clear" w:color="auto" w:fill="auto"/>
        <w:tabs>
          <w:tab w:pos="4308" w:val="left"/>
        </w:tabs>
        <w:bidi w:val="0"/>
        <w:spacing w:before="0" w:after="0" w:line="276" w:lineRule="auto"/>
        <w:ind w:left="0" w:right="0" w:firstLine="0"/>
        <w:jc w:val="both"/>
      </w:pPr>
      <w:r>
        <w:rPr>
          <w:rStyle w:val="CharStyle5"/>
          <w:lang w:val="nl-BE" w:eastAsia="nl-BE"/>
        </w:rPr>
        <w:t>I</w:t>
        <w:tab/>
        <w:t>- Boeddha</w:t>
      </w:r>
    </w:p>
    <w:p>
      <w:pPr>
        <w:pStyle w:val="Style4"/>
        <w:keepNext w:val="0"/>
        <w:keepLines w:val="0"/>
        <w:framePr w:w="10207" w:h="9854" w:hRule="exact" w:wrap="none" w:vAnchor="page" w:hAnchor="page" w:x="1028" w:y="8024"/>
        <w:widowControl w:val="0"/>
        <w:shd w:val="clear" w:color="auto" w:fill="auto"/>
        <w:bidi w:val="0"/>
        <w:spacing w:before="0" w:after="0" w:line="276" w:lineRule="auto"/>
        <w:ind w:left="0" w:right="0" w:firstLine="0"/>
        <w:jc w:val="both"/>
      </w:pPr>
      <w:r>
        <w:rPr>
          <w:rStyle w:val="CharStyle5"/>
          <w:lang w:val="nl-BE" w:eastAsia="nl-BE"/>
        </w:rPr>
        <w:t>Iedereen leert op een andere manier, en jij weet waarschijnlijk wel hoe jijzelf het best leert. Hoewel je dit boek op een heleboel verschillende manieren kunt lezen, zou ik toch een paar suggesties willen doen waar je misschien iets aan hebt.</w:t>
      </w:r>
    </w:p>
    <w:p>
      <w:pPr>
        <w:pStyle w:val="Style4"/>
        <w:keepNext w:val="0"/>
        <w:keepLines w:val="0"/>
        <w:framePr w:w="10207" w:h="9854" w:hRule="exact" w:wrap="none" w:vAnchor="page" w:hAnchor="page" w:x="1028" w:y="8024"/>
        <w:widowControl w:val="0"/>
        <w:shd w:val="clear" w:color="auto" w:fill="auto"/>
        <w:bidi w:val="0"/>
        <w:spacing w:before="0" w:after="0" w:line="276" w:lineRule="auto"/>
        <w:ind w:left="0" w:right="0"/>
        <w:jc w:val="both"/>
      </w:pPr>
      <w:r>
        <w:rPr>
          <w:rStyle w:val="CharStyle5"/>
          <w:lang w:val="nl-BE" w:eastAsia="nl-BE"/>
        </w:rPr>
        <w:t>Je kunt dit boek een keer doorlezen, alleen maar om een idee te krijgen van het proces in z’n totaliteit voordat je ertoe overgaat te werken aan het creëren van het leven dat je werkelijk wilt leiden. De 64 stappen van de succescode komen aan bod in een volgorde waarbij telkens op het voorgaande wordt voortgebouwd. Het zijn net de cijfers van een combinatieslot: je hebt alle cij</w:t>
        <w:softHyphen/>
        <w:t>fers nodig, en je moet de volgorde goed hebben. Het doet er niet toe van wel</w:t>
        <w:softHyphen/>
        <w:t>ke huidskleur, welk ras, welke sekse of leeftijd je bent; als je de code kent, gaat het slot voor je open.</w:t>
      </w:r>
    </w:p>
    <w:p>
      <w:pPr>
        <w:pStyle w:val="Style4"/>
        <w:keepNext w:val="0"/>
        <w:keepLines w:val="0"/>
        <w:framePr w:w="10207" w:h="9854" w:hRule="exact" w:wrap="none" w:vAnchor="page" w:hAnchor="page" w:x="1028" w:y="8024"/>
        <w:widowControl w:val="0"/>
        <w:shd w:val="clear" w:color="auto" w:fill="auto"/>
        <w:bidi w:val="0"/>
        <w:spacing w:before="0" w:after="0" w:line="276" w:lineRule="auto"/>
        <w:ind w:left="0" w:right="0"/>
        <w:jc w:val="both"/>
      </w:pPr>
      <w:r>
        <w:rPr>
          <w:rStyle w:val="CharStyle5"/>
          <w:lang w:val="nl-BE" w:eastAsia="nl-BE"/>
        </w:rPr>
        <w:t>Ik raad je aan om terwijl je leest passages die je belangrijk vindt te onder</w:t>
        <w:softHyphen/>
        <w:t>strepen of te markeren. Maak aantekeningen in de marge over de actie die je wilt ondernemen. Bekijk vervolgens die aantekeningen en markeer keer op keer bepaalde gedeeltes. Herhaling is de sleutel tot elk werkelijk leerproces. Elke keer dat je delen van dit boek herleest, haal je jezelf opnieuw voor de geest wat je moet doen om vanaf de plek waar je nu bent te komen waar je wilt zijn. Zoals je zult ontdekken, moet je herhaaldelijk aan nieuwe ideeën worden blootgesteld voordat die deel gaan uitmaken van je manier van den</w:t>
        <w:softHyphen/>
        <w:t>ken en leven.</w:t>
      </w:r>
    </w:p>
    <w:p>
      <w:pPr>
        <w:pStyle w:val="Style4"/>
        <w:keepNext w:val="0"/>
        <w:keepLines w:val="0"/>
        <w:framePr w:w="10207" w:h="9854" w:hRule="exact" w:wrap="none" w:vAnchor="page" w:hAnchor="page" w:x="1028" w:y="8024"/>
        <w:widowControl w:val="0"/>
        <w:shd w:val="clear" w:color="auto" w:fill="auto"/>
        <w:bidi w:val="0"/>
        <w:spacing w:before="0" w:after="0" w:line="276" w:lineRule="auto"/>
        <w:ind w:left="0" w:right="0"/>
        <w:jc w:val="both"/>
      </w:pPr>
      <w:r>
        <w:rPr>
          <w:rStyle w:val="CharStyle5"/>
          <w:lang w:val="nl-BE" w:eastAsia="nl-BE"/>
        </w:rPr>
        <w:t>Misschien ken je sommige principes die besproken worden al. Stel jezelf dan de vraag: ‘Breng ik ze momenteel al in praktijk?’ Zo niet, ga daar dan aan werken - en wel nu!</w:t>
      </w:r>
    </w:p>
    <w:p>
      <w:pPr>
        <w:pStyle w:val="Style4"/>
        <w:keepNext w:val="0"/>
        <w:keepLines w:val="0"/>
        <w:framePr w:w="10207" w:h="9854" w:hRule="exact" w:wrap="none" w:vAnchor="page" w:hAnchor="page" w:x="1028" w:y="8024"/>
        <w:widowControl w:val="0"/>
        <w:shd w:val="clear" w:color="auto" w:fill="auto"/>
        <w:bidi w:val="0"/>
        <w:spacing w:before="0" w:after="0" w:line="276" w:lineRule="auto"/>
        <w:ind w:left="0" w:right="0"/>
        <w:jc w:val="both"/>
      </w:pPr>
      <w:r>
        <w:rPr>
          <w:rStyle w:val="CharStyle5"/>
          <w:lang w:val="nl-BE" w:eastAsia="nl-BE"/>
        </w:rPr>
        <w:t>Vergeet niet dat de succescode alleen werkt als jij aan de principes werkt.</w:t>
      </w:r>
    </w:p>
    <w:p>
      <w:pPr>
        <w:pStyle w:val="Style2"/>
        <w:keepNext w:val="0"/>
        <w:keepLines w:val="0"/>
        <w:framePr w:w="367" w:h="365" w:hRule="exact" w:wrap="none" w:vAnchor="page" w:hAnchor="page" w:x="5938" w:y="18642"/>
        <w:widowControl w:val="0"/>
        <w:shd w:val="clear" w:color="auto" w:fill="auto"/>
        <w:bidi w:val="0"/>
        <w:spacing w:before="0" w:after="0" w:line="240" w:lineRule="auto"/>
        <w:ind w:left="0" w:right="0" w:firstLine="0"/>
        <w:jc w:val="center"/>
      </w:pPr>
      <w:r>
        <w:rPr>
          <w:rStyle w:val="CharStyle3"/>
          <w:lang w:val="nl-BE" w:eastAsia="nl-BE"/>
        </w:rPr>
        <w:t>15</w:t>
      </w:r>
    </w:p>
    <w:p>
      <w:pPr>
        <w:widowControl w:val="0"/>
        <w:spacing w:line="1" w:lineRule="exact"/>
        <w:sectPr>
          <w:footnotePr>
            <w:pos w:val="pageBottom"/>
            <w:numFmt w:val="decimal"/>
            <w:numRestart w:val="continuous"/>
          </w:footnotePr>
          <w:pgSz w:w="12240" w:h="20160"/>
          <w:pgMar w:top="360" w:right="360" w:bottom="360" w:left="360" w:header="0" w:footer="3" w:gutter="0"/>
          <w:cols w:space="720"/>
          <w:noEndnote/>
          <w:rtlGutter w:val="0"/>
          <w:docGrid w:linePitch="360"/>
        </w:sectPr>
      </w:pPr>
    </w:p>
    <w:p>
      <w:pPr>
        <w:widowControl w:val="0"/>
        <w:spacing w:line="1" w:lineRule="exact"/>
      </w:pPr>
      <w:r/>
    </w:p>
    <w:p>
      <w:pPr>
        <w:pStyle w:val="Style4"/>
        <w:keepNext w:val="0"/>
        <w:keepLines w:val="0"/>
        <w:framePr w:w="10104" w:h="16027" w:hRule="exact" w:wrap="none" w:vAnchor="page" w:hAnchor="page" w:x="1079" w:y="1743"/>
        <w:widowControl w:val="0"/>
        <w:shd w:val="clear" w:color="auto" w:fill="auto"/>
        <w:bidi w:val="0"/>
        <w:spacing w:before="0" w:after="0"/>
        <w:ind w:left="0" w:right="0"/>
        <w:jc w:val="both"/>
      </w:pPr>
      <w:r>
        <w:rPr>
          <w:rStyle w:val="CharStyle5"/>
        </w:rPr>
        <w:t>De tweede keer dat je dit boek doorneemt, kun je hoofdstuk voor hoofd</w:t>
        <w:softHyphen/>
        <w:t>stuk lezen, en vervolgens de tijd nemen die je nodig hebt om in praktijk te brengen wat je hebt gelezen. Doe je sommige dingen al, blijf ze dan doen. Doe je ze niet, begin er dan nu mee.</w:t>
      </w:r>
    </w:p>
    <w:p>
      <w:pPr>
        <w:pStyle w:val="Style4"/>
        <w:keepNext w:val="0"/>
        <w:keepLines w:val="0"/>
        <w:framePr w:w="10104" w:h="16027" w:hRule="exact" w:wrap="none" w:vAnchor="page" w:hAnchor="page" w:x="1079" w:y="1743"/>
        <w:widowControl w:val="0"/>
        <w:shd w:val="clear" w:color="auto" w:fill="auto"/>
        <w:bidi w:val="0"/>
        <w:spacing w:before="0" w:after="0"/>
        <w:ind w:left="0" w:right="0"/>
        <w:jc w:val="both"/>
      </w:pPr>
      <w:r>
        <w:rPr>
          <w:rStyle w:val="CharStyle5"/>
        </w:rPr>
        <w:t>Zoals veel van mijn cursisten en cliënten uit het verleden kun ook jij tot de ontdekking komen dat je je tegen de voorgestelde actiestappen verzet. Maar mijn ervaring heeft me geleerd dat de stappen waar je je het meest tegen ver</w:t>
        <w:softHyphen/>
        <w:t>zet altijd de stappen zijn die je het meest zou moeten verwelkomen. Vergeet niet dat dit boek lezen niet hetzelfde is als het werk doen, zoals een boek le</w:t>
        <w:softHyphen/>
        <w:t>zen over afvallen ook niet hetzelfde is als minder calorieën consumeren en meer aan lichaamsbeweging doen.</w:t>
      </w:r>
    </w:p>
    <w:p>
      <w:pPr>
        <w:pStyle w:val="Style4"/>
        <w:keepNext w:val="0"/>
        <w:keepLines w:val="0"/>
        <w:framePr w:w="10104" w:h="16027" w:hRule="exact" w:wrap="none" w:vAnchor="page" w:hAnchor="page" w:x="1079" w:y="1743"/>
        <w:widowControl w:val="0"/>
        <w:shd w:val="clear" w:color="auto" w:fill="auto"/>
        <w:bidi w:val="0"/>
        <w:spacing w:before="0" w:after="380"/>
        <w:ind w:left="0" w:right="0"/>
        <w:jc w:val="both"/>
      </w:pPr>
      <w:r>
        <w:rPr>
          <w:rStyle w:val="CharStyle5"/>
        </w:rPr>
        <w:t>Je merkt misschien dat het nuttig is een groepje te vormen met een of twee andere mensen die de in dit boek besproken succescode tegelijk met jou vol</w:t>
        <w:softHyphen/>
        <w:t>gen, zodat jullie ervoor kunnen zorgen dat ieder lid van de groep ook echt in praktijk brengt wat er wordt geleerd. Werkelijk leren vindt alleen plaats wan</w:t>
        <w:softHyphen/>
        <w:t xml:space="preserve">neer je je de stof eigenmaakt en de nieuwe informatie kunt toepassen - met andere woorden: wanneer er sprake is van een </w:t>
      </w:r>
      <w:r>
        <w:rPr>
          <w:rStyle w:val="CharStyle5"/>
          <w:i/>
          <w:iCs/>
        </w:rPr>
        <w:t>gedragsverandering.</w:t>
      </w:r>
    </w:p>
    <w:p>
      <w:pPr>
        <w:pStyle w:val="Style6"/>
        <w:keepNext w:val="0"/>
        <w:keepLines w:val="0"/>
        <w:framePr w:w="10104" w:h="16027" w:hRule="exact" w:wrap="none" w:vAnchor="page" w:hAnchor="page" w:x="1079" w:y="1743"/>
        <w:widowControl w:val="0"/>
        <w:shd w:val="clear" w:color="auto" w:fill="auto"/>
        <w:bidi w:val="0"/>
        <w:spacing w:before="0" w:line="271" w:lineRule="auto"/>
        <w:ind w:left="0" w:right="0" w:firstLine="0"/>
        <w:jc w:val="center"/>
      </w:pPr>
      <w:bookmarkStart w:id="8" w:name="bookmark8"/>
      <w:r>
        <w:rPr>
          <w:rStyle w:val="CharStyle7"/>
          <w:b/>
          <w:bCs/>
          <w:lang w:val="nl-NL" w:eastAsia="nl-NL"/>
        </w:rPr>
        <w:t>Een waarschuwing</w:t>
      </w:r>
      <w:bookmarkEnd w:id="8"/>
    </w:p>
    <w:p>
      <w:pPr>
        <w:pStyle w:val="Style4"/>
        <w:keepNext w:val="0"/>
        <w:keepLines w:val="0"/>
        <w:framePr w:w="10104" w:h="16027" w:hRule="exact" w:wrap="none" w:vAnchor="page" w:hAnchor="page" w:x="1079" w:y="1743"/>
        <w:widowControl w:val="0"/>
        <w:shd w:val="clear" w:color="auto" w:fill="auto"/>
        <w:bidi w:val="0"/>
        <w:spacing w:before="0" w:after="0"/>
        <w:ind w:left="0" w:right="0" w:firstLine="0"/>
        <w:jc w:val="both"/>
      </w:pPr>
      <w:r>
        <w:rPr>
          <w:rStyle w:val="CharStyle5"/>
        </w:rPr>
        <w:t>Uiteraard vergt elke verandering niet-aflatende inspanning om in de loop der jaren opgebouwd innerlijk en uiterlijk verzet te breken. In het begin raak je misschien opgetogen en enthousiast over alle nieuwe informatie. Je kunt weer hoop en enthousiasme gaan voelen voor de nieuwe visie op je leven zo</w:t>
        <w:softHyphen/>
        <w:t>als het zou kunnen zijn. Dat is mooi. Maar wees gewaarschuwd dat je ook an</w:t>
        <w:softHyphen/>
        <w:t>dere gevoelens kunt krijgen. Je kunt gefrustreerd raken omdat je dit alles niet eerder hebt geweten, kwaad worden op je ouders en leraren omdat ze je thuis en op school niets over deze belangrijke concepten hebben geleerd, of op je</w:t>
        <w:softHyphen/>
        <w:t>zelf omdat je al veel van deze dingen wist, maar er niet naar hebt gehandeld.</w:t>
      </w:r>
    </w:p>
    <w:p>
      <w:pPr>
        <w:pStyle w:val="Style4"/>
        <w:keepNext w:val="0"/>
        <w:keepLines w:val="0"/>
        <w:framePr w:w="10104" w:h="16027" w:hRule="exact" w:wrap="none" w:vAnchor="page" w:hAnchor="page" w:x="1079" w:y="1743"/>
        <w:widowControl w:val="0"/>
        <w:shd w:val="clear" w:color="auto" w:fill="auto"/>
        <w:bidi w:val="0"/>
        <w:spacing w:before="0" w:after="0"/>
        <w:ind w:left="0" w:right="0"/>
        <w:jc w:val="both"/>
      </w:pPr>
      <w:r>
        <w:rPr>
          <w:rStyle w:val="CharStyle5"/>
        </w:rPr>
        <w:t>Haal in dat geval diep adem en realiseer je dat dit allemaal deel uitmaakt van dit proces, van jouw zoektocht. Alles in het verleden was prima zoals het was. Alles in je verleden heeft je op tijd naar dit moment van transformatie toe geleid. Iedereen, jijzelf incluis, heeft altijd naar beste weten gehandeld, ge</w:t>
        <w:softHyphen/>
        <w:t>zien de informatie die hij of zij op dat moment ter beschikking had. Nu sta je op het punt van meer dingen kennis te nemen. Je nieuwe bewustzijn is reden tot vreugde! Het zal je straks bevrijden.</w:t>
      </w:r>
    </w:p>
    <w:p>
      <w:pPr>
        <w:pStyle w:val="Style4"/>
        <w:keepNext w:val="0"/>
        <w:keepLines w:val="0"/>
        <w:framePr w:w="10104" w:h="16027" w:hRule="exact" w:wrap="none" w:vAnchor="page" w:hAnchor="page" w:x="1079" w:y="1743"/>
        <w:widowControl w:val="0"/>
        <w:shd w:val="clear" w:color="auto" w:fill="auto"/>
        <w:bidi w:val="0"/>
        <w:spacing w:before="0" w:after="0"/>
        <w:ind w:left="0" w:right="0"/>
        <w:jc w:val="both"/>
      </w:pPr>
      <w:r>
        <w:rPr>
          <w:rStyle w:val="CharStyle5"/>
        </w:rPr>
        <w:t>Je kunt je soms ook gaan afvragen: ‘Waarom gaat dit allemaal niet sneller? Waarom heb ik mijn doel nog niet bereikt? Waarom ben ik niet nu al rijk? Waarom heb ik nog niet de man of vrouw van mijn dromen gevonden? Wan</w:t>
        <w:softHyphen/>
        <w:t>neer bereik ik mijn ideale gewicht?’ Succes vergt tijd, moeite, volharding en geduld. Als je alle principes en technieken die in dit boek aan de orde komen</w:t>
      </w:r>
    </w:p>
    <w:p>
      <w:pPr>
        <w:pStyle w:val="Style2"/>
        <w:keepNext w:val="0"/>
        <w:keepLines w:val="0"/>
        <w:framePr w:w="365" w:h="365" w:hRule="exact" w:wrap="none" w:vAnchor="page" w:hAnchor="page" w:x="5949" w:y="18527"/>
        <w:widowControl w:val="0"/>
        <w:shd w:val="clear" w:color="auto" w:fill="auto"/>
        <w:bidi w:val="0"/>
        <w:spacing w:before="0" w:after="0" w:line="240" w:lineRule="auto"/>
        <w:ind w:left="0" w:right="0" w:firstLine="0"/>
        <w:jc w:val="center"/>
      </w:pPr>
      <w:r>
        <w:rPr>
          <w:rStyle w:val="CharStyle3"/>
        </w:rPr>
        <w:t>16</w:t>
      </w:r>
    </w:p>
    <w:p>
      <w:pPr>
        <w:widowControl w:val="0"/>
        <w:spacing w:line="1" w:lineRule="exact"/>
      </w:pPr>
    </w:p>
    <w:sectPr>
      <w:footnotePr>
        <w:pos w:val="pageBottom"/>
        <w:numFmt w:val="decimal"/>
        <w:numRestart w:val="continuous"/>
      </w:footnotePr>
      <w:pgSz w:w="12240" w:h="20160"/>
      <w:pgMar w:top="360" w:right="360" w:bottom="360" w:left="360" w:header="0" w:footer="3" w:gutter="0"/>
      <w:cols w:space="720"/>
      <w:noEndnote/>
      <w:rtlGutter w:val="0"/>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Microsoft Sans Serif" w:eastAsia="Microsoft Sans Serif" w:hAnsi="Microsoft Sans Serif" w:cs="Microsoft Sans Serif"/>
        <w:sz w:val="24"/>
        <w:szCs w:val="24"/>
        <w:lang w:val="nl-NL" w:eastAsia="nl-N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Microsoft Sans Serif" w:eastAsia="Microsoft Sans Serif" w:hAnsi="Microsoft Sans Serif" w:cs="Microsoft Sans Serif"/>
      <w:color w:val="000000"/>
      <w:spacing w:val="0"/>
      <w:w w:val="100"/>
      <w:position w:val="0"/>
      <w:sz w:val="24"/>
      <w:szCs w:val="24"/>
      <w:shd w:val="clear" w:color="auto" w:fill="auto"/>
      <w:lang w:val="nl-NL" w:eastAsia="nl-NL"/>
    </w:rPr>
  </w:style>
  <w:style w:type="character" w:default="1" w:styleId="DefaultParagraphFont">
    <w:name w:val="Default Paragraph Font"/>
    <w:rPr>
      <w:rFonts w:ascii="Microsoft Sans Serif" w:eastAsia="Microsoft Sans Serif" w:hAnsi="Microsoft Sans Serif" w:cs="Microsoft Sans Serif"/>
      <w:color w:val="000000"/>
      <w:spacing w:val="0"/>
      <w:w w:val="100"/>
      <w:position w:val="0"/>
      <w:sz w:val="24"/>
      <w:szCs w:val="24"/>
      <w:shd w:val="clear" w:color="auto" w:fill="auto"/>
      <w:lang w:val="nl-NL" w:eastAsia="nl-NL"/>
    </w:rPr>
  </w:style>
  <w:style w:type="character" w:customStyle="1" w:styleId="CharStyle3">
    <w:name w:val="Header or footer_"/>
    <w:basedOn w:val="DefaultParagraphFont"/>
    <w:link w:val="Style2"/>
    <w:rPr>
      <w:rFonts w:ascii="Times New Roman" w:eastAsia="Times New Roman" w:hAnsi="Times New Roman" w:cs="Times New Roman"/>
      <w:b w:val="0"/>
      <w:bCs w:val="0"/>
      <w:i w:val="0"/>
      <w:iCs w:val="0"/>
      <w:smallCaps w:val="0"/>
      <w:strike w:val="0"/>
      <w:color w:val="2D2D2D"/>
      <w:sz w:val="30"/>
      <w:szCs w:val="30"/>
      <w:u w:val="none"/>
    </w:rPr>
  </w:style>
  <w:style w:type="character" w:customStyle="1" w:styleId="CharStyle5">
    <w:name w:val="Body text_"/>
    <w:basedOn w:val="DefaultParagraphFont"/>
    <w:link w:val="Style4"/>
    <w:rPr>
      <w:rFonts w:ascii="Times New Roman" w:eastAsia="Times New Roman" w:hAnsi="Times New Roman" w:cs="Times New Roman"/>
      <w:b w:val="0"/>
      <w:bCs w:val="0"/>
      <w:i w:val="0"/>
      <w:iCs w:val="0"/>
      <w:smallCaps w:val="0"/>
      <w:strike w:val="0"/>
      <w:color w:val="2D2D2D"/>
      <w:sz w:val="30"/>
      <w:szCs w:val="30"/>
      <w:u w:val="none"/>
    </w:rPr>
  </w:style>
  <w:style w:type="character" w:customStyle="1" w:styleId="CharStyle7">
    <w:name w:val="Heading #1_"/>
    <w:basedOn w:val="DefaultParagraphFont"/>
    <w:link w:val="Style6"/>
    <w:rPr>
      <w:rFonts w:ascii="Arial" w:eastAsia="Arial" w:hAnsi="Arial" w:cs="Arial"/>
      <w:b/>
      <w:bCs/>
      <w:i w:val="0"/>
      <w:iCs w:val="0"/>
      <w:smallCaps w:val="0"/>
      <w:strike w:val="0"/>
      <w:color w:val="2D2D2D"/>
      <w:sz w:val="30"/>
      <w:szCs w:val="30"/>
      <w:u w:val="none"/>
      <w:lang w:val="nl-BE" w:eastAsia="nl-BE"/>
    </w:rPr>
  </w:style>
  <w:style w:type="paragraph" w:customStyle="1" w:styleId="Style2">
    <w:name w:val="Header or footer"/>
    <w:basedOn w:val="Normal"/>
    <w:link w:val="CharStyle3"/>
    <w:pPr>
      <w:widowControl w:val="0"/>
      <w:shd w:val="clear" w:color="auto" w:fill="auto"/>
      <w:jc w:val="center"/>
    </w:pPr>
    <w:rPr>
      <w:rFonts w:ascii="Times New Roman" w:eastAsia="Times New Roman" w:hAnsi="Times New Roman" w:cs="Times New Roman"/>
      <w:b w:val="0"/>
      <w:bCs w:val="0"/>
      <w:i w:val="0"/>
      <w:iCs w:val="0"/>
      <w:smallCaps w:val="0"/>
      <w:strike w:val="0"/>
      <w:color w:val="2D2D2D"/>
      <w:sz w:val="30"/>
      <w:szCs w:val="30"/>
      <w:u w:val="none"/>
    </w:rPr>
  </w:style>
  <w:style w:type="paragraph" w:styleId="Style4">
    <w:name w:val="Body text"/>
    <w:basedOn w:val="Normal"/>
    <w:link w:val="CharStyle5"/>
    <w:qFormat/>
    <w:pPr>
      <w:widowControl w:val="0"/>
      <w:shd w:val="clear" w:color="auto" w:fill="auto"/>
      <w:spacing w:line="271" w:lineRule="auto"/>
      <w:ind w:firstLine="380"/>
    </w:pPr>
    <w:rPr>
      <w:rFonts w:ascii="Times New Roman" w:eastAsia="Times New Roman" w:hAnsi="Times New Roman" w:cs="Times New Roman"/>
      <w:b w:val="0"/>
      <w:bCs w:val="0"/>
      <w:i w:val="0"/>
      <w:iCs w:val="0"/>
      <w:smallCaps w:val="0"/>
      <w:strike w:val="0"/>
      <w:color w:val="2D2D2D"/>
      <w:sz w:val="30"/>
      <w:szCs w:val="30"/>
      <w:u w:val="none"/>
    </w:rPr>
  </w:style>
  <w:style w:type="paragraph" w:customStyle="1" w:styleId="Style6">
    <w:name w:val="Heading #1"/>
    <w:basedOn w:val="Normal"/>
    <w:link w:val="CharStyle7"/>
    <w:pPr>
      <w:widowControl w:val="0"/>
      <w:shd w:val="clear" w:color="auto" w:fill="auto"/>
      <w:spacing w:after="380" w:line="276" w:lineRule="auto"/>
      <w:jc w:val="center"/>
      <w:outlineLvl w:val="0"/>
    </w:pPr>
    <w:rPr>
      <w:rFonts w:ascii="Arial" w:eastAsia="Arial" w:hAnsi="Arial" w:cs="Arial"/>
      <w:b/>
      <w:bCs/>
      <w:i w:val="0"/>
      <w:iCs w:val="0"/>
      <w:smallCaps w:val="0"/>
      <w:strike w:val="0"/>
      <w:color w:val="2D2D2D"/>
      <w:sz w:val="30"/>
      <w:szCs w:val="30"/>
      <w:u w:val="none"/>
      <w:lang w:val="nl-BE" w:eastAsia="nl-B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s>
</file>